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36" w:rsidRDefault="00115B36" w:rsidP="00115B36">
      <w:pPr>
        <w:rPr>
          <w:rFonts w:ascii="Tahoma" w:hAnsi="Tahoma" w:cs="Tahoma"/>
          <w:b/>
          <w:sz w:val="36"/>
        </w:rPr>
      </w:pPr>
    </w:p>
    <w:p w:rsidR="00115B36" w:rsidRDefault="00115B36" w:rsidP="00115B36">
      <w:pPr>
        <w:rPr>
          <w:rFonts w:ascii="Tahoma" w:hAnsi="Tahoma" w:cs="Tahoma"/>
          <w:b/>
          <w:sz w:val="36"/>
        </w:rPr>
      </w:pPr>
    </w:p>
    <w:p w:rsidR="00115B36" w:rsidRDefault="00115B36" w:rsidP="00115B36">
      <w:pPr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Evakuierungsplan für den GC  N.N. e. V.</w:t>
      </w:r>
    </w:p>
    <w:p w:rsidR="00115B36" w:rsidRDefault="00115B36" w:rsidP="00115B36">
      <w:pPr>
        <w:rPr>
          <w:rFonts w:ascii="Tahoma" w:hAnsi="Tahoma" w:cs="Tahoma"/>
          <w:b/>
          <w:sz w:val="36"/>
        </w:rPr>
      </w:pPr>
    </w:p>
    <w:p w:rsidR="00115B36" w:rsidRDefault="00115B36" w:rsidP="00115B36">
      <w:pPr>
        <w:jc w:val="center"/>
      </w:pPr>
    </w:p>
    <w:p w:rsidR="00115B36" w:rsidRDefault="00115B36" w:rsidP="00115B36">
      <w:pPr>
        <w:jc w:val="center"/>
      </w:pPr>
      <w:r w:rsidRPr="000C4771">
        <w:rPr>
          <w:rFonts w:ascii="Tahoma" w:hAnsi="Tahoma" w:cs="Tahoma"/>
          <w:b/>
          <w:noProof/>
          <w:sz w:val="3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in;margin-top:183.55pt;width:87.25pt;height:51.85pt;z-index:251660288">
            <v:textbox style="mso-next-textbox:#_x0000_s1050">
              <w:txbxContent>
                <w:p w:rsidR="00115B36" w:rsidRDefault="00115B36" w:rsidP="00115B3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2900" cy="266700"/>
                        <wp:effectExtent l="19050" t="0" r="0" b="0"/>
                        <wp:docPr id="3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5B36" w:rsidRDefault="00115B36" w:rsidP="00115B3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Schutz-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hütte</w:t>
                  </w:r>
                  <w:proofErr w:type="spellEnd"/>
                </w:p>
              </w:txbxContent>
            </v:textbox>
          </v:shape>
        </w:pict>
      </w:r>
      <w:r w:rsidRPr="000C4771">
        <w:rPr>
          <w:rFonts w:ascii="Tahoma" w:hAnsi="Tahoma" w:cs="Tahoma"/>
          <w:b/>
          <w:noProof/>
          <w:sz w:val="36"/>
          <w:lang w:val="en-US" w:eastAsia="en-US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53" type="#_x0000_t127" style="position:absolute;left:0;text-align:left;margin-left:413.3pt;margin-top:72.5pt;width:18.7pt;height:14.25pt;z-index:251663360" fillcolor="red" strokecolor="red" strokeweight="3pt">
            <v:shadow on="t" type="perspective" color="#622423" opacity=".5" offset="1pt" offset2="-1pt"/>
          </v:shape>
        </w:pict>
      </w:r>
      <w:r w:rsidRPr="000C4771">
        <w:rPr>
          <w:rFonts w:ascii="Tahoma" w:hAnsi="Tahoma" w:cs="Tahoma"/>
          <w:b/>
          <w:noProof/>
          <w:sz w:val="36"/>
        </w:rPr>
        <w:pict>
          <v:shape id="_x0000_s1056" type="#_x0000_t127" style="position:absolute;left:0;text-align:left;margin-left:332.3pt;margin-top:90.5pt;width:18.7pt;height:14.25pt;z-index:251666432" fillcolor="red" strokecolor="red" strokeweight="3pt">
            <v:shadow on="t" type="perspective" color="#622423" opacity=".5" offset="1pt" offset2="-1pt"/>
          </v:shape>
        </w:pict>
      </w:r>
      <w:r w:rsidRPr="000C4771">
        <w:rPr>
          <w:rFonts w:ascii="Tahoma" w:hAnsi="Tahoma" w:cs="Tahoma"/>
          <w:b/>
          <w:noProof/>
          <w:sz w:val="36"/>
        </w:rPr>
        <w:pict>
          <v:shape id="_x0000_s1057" type="#_x0000_t127" style="position:absolute;left:0;text-align:left;margin-left:108pt;margin-top:144.5pt;width:18.7pt;height:14.25pt;z-index:251667456" fillcolor="red" strokecolor="red" strokeweight="3pt">
            <v:shadow on="t" type="perspective" color="#622423" opacity=".5" offset="1pt" offset2="-1pt"/>
          </v:shape>
        </w:pict>
      </w:r>
      <w:r w:rsidRPr="000C4771">
        <w:rPr>
          <w:rFonts w:ascii="Tahoma" w:hAnsi="Tahoma" w:cs="Tahoma"/>
          <w:b/>
          <w:noProof/>
          <w:sz w:val="36"/>
        </w:rPr>
        <w:pict>
          <v:shape id="_x0000_s1055" type="#_x0000_t127" style="position:absolute;left:0;text-align:left;margin-left:108pt;margin-top:68.75pt;width:18.7pt;height:14.25pt;z-index:251665408" fillcolor="red" strokecolor="red" strokeweight="3pt">
            <v:shadow on="t" type="perspective" color="#622423" opacity=".5" offset="1pt" offset2="-1pt"/>
          </v:shape>
        </w:pict>
      </w:r>
      <w:r w:rsidRPr="000C4771">
        <w:rPr>
          <w:rFonts w:ascii="Tahoma" w:hAnsi="Tahoma" w:cs="Tahoma"/>
          <w:b/>
          <w:noProof/>
          <w:sz w:val="36"/>
          <w:lang w:val="en-US" w:eastAsia="en-US"/>
        </w:rPr>
        <w:pict>
          <v:shape id="_x0000_s1052" type="#_x0000_t127" style="position:absolute;left:0;text-align:left;margin-left:252pt;margin-top:95.75pt;width:18.7pt;height:14.25pt;z-index:251662336" fillcolor="red" strokecolor="red" strokeweight="3pt">
            <v:shadow on="t" type="perspective" color="#622423" opacity=".5" offset="1pt" offset2="-1pt"/>
          </v:shape>
        </w:pict>
      </w:r>
      <w:r w:rsidRPr="000C4771">
        <w:rPr>
          <w:rFonts w:ascii="Tahoma" w:hAnsi="Tahoma" w:cs="Tahoma"/>
          <w:b/>
          <w:noProof/>
          <w:sz w:val="36"/>
          <w:lang w:val="en-US" w:eastAsia="en-US"/>
        </w:rPr>
        <w:pict>
          <v:shape id="_x0000_s1051" type="#_x0000_t127" style="position:absolute;left:0;text-align:left;margin-left:63pt;margin-top:208.3pt;width:18.7pt;height:13.45pt;z-index:251661312" fillcolor="red" strokecolor="red" strokeweight="3pt">
            <v:shadow on="t" type="perspective" color="#622423" opacity=".5" offset="1pt" offset2="-1pt"/>
          </v:shape>
        </w:pict>
      </w:r>
      <w:r w:rsidRPr="000C4771">
        <w:rPr>
          <w:rFonts w:ascii="Tahoma" w:hAnsi="Tahoma" w:cs="Tahoma"/>
          <w:b/>
          <w:noProof/>
          <w:sz w:val="36"/>
          <w:lang w:val="en-US" w:eastAsia="en-US"/>
        </w:rPr>
        <w:pict>
          <v:shape id="_x0000_s1054" type="#_x0000_t127" style="position:absolute;left:0;text-align:left;margin-left:27pt;margin-top:126.5pt;width:18.7pt;height:14.25pt;z-index:251664384" fillcolor="red" strokecolor="red" strokeweight="3pt">
            <v:shadow on="t" type="perspective" color="#622423" opacity=".5" offset="1pt" offset2="-1pt"/>
          </v:shape>
        </w:pict>
      </w:r>
      <w:r>
        <w:rPr>
          <w:noProof/>
        </w:rPr>
        <w:drawing>
          <wp:inline distT="0" distB="0" distL="0" distR="0">
            <wp:extent cx="5619750" cy="3362325"/>
            <wp:effectExtent l="1905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36" w:rsidRDefault="00115B36" w:rsidP="00115B36"/>
    <w:p w:rsidR="00115B36" w:rsidRDefault="00115B36" w:rsidP="00115B36"/>
    <w:p w:rsidR="00115B36" w:rsidRDefault="00115B36" w:rsidP="00115B36"/>
    <w:p w:rsidR="00115B36" w:rsidRDefault="00115B36" w:rsidP="00115B36">
      <w:pPr>
        <w:tabs>
          <w:tab w:val="left" w:pos="261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Schutzhütten: 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  <w:r>
        <w:rPr>
          <w:rFonts w:ascii="Arial" w:hAnsi="Arial"/>
        </w:rPr>
        <w:t>Grün 2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  <w:r>
        <w:rPr>
          <w:rFonts w:ascii="Arial" w:hAnsi="Arial"/>
        </w:rPr>
        <w:t>Grün 3 (Starterhaus Abschlag 1)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  <w:r>
        <w:rPr>
          <w:rFonts w:ascii="Arial" w:hAnsi="Arial"/>
        </w:rPr>
        <w:t>Abschlag 5/8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  <w:r>
        <w:rPr>
          <w:rFonts w:ascii="Arial" w:hAnsi="Arial"/>
        </w:rPr>
        <w:t>Abschlag 7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  <w:r>
        <w:rPr>
          <w:rFonts w:ascii="Arial" w:hAnsi="Arial"/>
        </w:rPr>
        <w:t>Abschlag 9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  <w:r>
        <w:rPr>
          <w:rFonts w:ascii="Arial" w:hAnsi="Arial"/>
        </w:rPr>
        <w:t>Abschlag 12/17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  <w:r>
        <w:rPr>
          <w:rFonts w:ascii="Arial" w:hAnsi="Arial"/>
        </w:rPr>
        <w:t>Abschlag 13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  <w:r>
        <w:rPr>
          <w:rFonts w:ascii="Arial" w:hAnsi="Arial"/>
        </w:rPr>
        <w:t>Abschlag 14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</w:p>
    <w:p w:rsidR="00115B36" w:rsidRDefault="00115B36" w:rsidP="00115B36">
      <w:pPr>
        <w:tabs>
          <w:tab w:val="left" w:pos="261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Positionierung Spielleitung / Platzrichter: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  <w:r>
        <w:rPr>
          <w:rFonts w:ascii="Arial" w:hAnsi="Arial"/>
        </w:rPr>
        <w:t>Position 1: Clubhaus (zwischen Grün 9 + Grün 18)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  <w:r>
        <w:rPr>
          <w:rFonts w:ascii="Arial" w:hAnsi="Arial"/>
        </w:rPr>
        <w:t>Position 2: Abschlag 5/8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  <w:r>
        <w:rPr>
          <w:rFonts w:ascii="Arial" w:hAnsi="Arial"/>
        </w:rPr>
        <w:t>Position 3: Abschlag 15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</w:p>
    <w:p w:rsidR="00115B36" w:rsidRDefault="00115B36" w:rsidP="00115B36">
      <w:pPr>
        <w:tabs>
          <w:tab w:val="left" w:pos="261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Abholung Schutzhütten: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  <w:r>
        <w:rPr>
          <w:rFonts w:ascii="Arial" w:hAnsi="Arial"/>
        </w:rPr>
        <w:t>Spielleitung / Platzrichter Position 1: Schutzhütten Grün 2 + Grün 3 + Abschlag 12/17</w:t>
      </w:r>
    </w:p>
    <w:p w:rsidR="00115B36" w:rsidRDefault="00115B36" w:rsidP="00115B36">
      <w:pPr>
        <w:tabs>
          <w:tab w:val="left" w:pos="2610"/>
        </w:tabs>
        <w:rPr>
          <w:rFonts w:ascii="Arial" w:hAnsi="Arial"/>
        </w:rPr>
      </w:pPr>
      <w:r>
        <w:rPr>
          <w:rFonts w:ascii="Arial" w:hAnsi="Arial"/>
        </w:rPr>
        <w:t>Spielleitung / Platzrichter Position 2: Abschlag 5/8 + Abschlag 7 + Abschlag 9</w:t>
      </w:r>
    </w:p>
    <w:p w:rsidR="00115B36" w:rsidRDefault="00115B36" w:rsidP="00115B36">
      <w:pPr>
        <w:tabs>
          <w:tab w:val="left" w:pos="2610"/>
        </w:tabs>
        <w:rPr>
          <w:rFonts w:ascii="Arial" w:hAnsi="Arial" w:cs="Arial"/>
        </w:rPr>
      </w:pPr>
      <w:r>
        <w:rPr>
          <w:rFonts w:ascii="Arial" w:hAnsi="Arial"/>
        </w:rPr>
        <w:t>Spielleitung / Platzrichter Position 3: Abschlag 13 + Abschlag 14</w:t>
      </w:r>
    </w:p>
    <w:p w:rsidR="00376692" w:rsidRPr="00115B36" w:rsidRDefault="00376692" w:rsidP="00115B36"/>
    <w:sectPr w:rsidR="00376692" w:rsidRPr="00115B36" w:rsidSect="002E337B">
      <w:pgSz w:w="11906" w:h="16838"/>
      <w:pgMar w:top="899" w:right="110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0B"/>
    <w:multiLevelType w:val="hybridMultilevel"/>
    <w:tmpl w:val="BC2EBFA2"/>
    <w:lvl w:ilvl="0" w:tplc="93B89B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B4A18"/>
    <w:multiLevelType w:val="singleLevel"/>
    <w:tmpl w:val="CFA2FAC4"/>
    <w:lvl w:ilvl="0"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2">
    <w:nsid w:val="15C9738E"/>
    <w:multiLevelType w:val="singleLevel"/>
    <w:tmpl w:val="62CE06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A125009"/>
    <w:multiLevelType w:val="hybridMultilevel"/>
    <w:tmpl w:val="3760DA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9513B"/>
    <w:multiLevelType w:val="hybridMultilevel"/>
    <w:tmpl w:val="363CE2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4564C"/>
    <w:multiLevelType w:val="multilevel"/>
    <w:tmpl w:val="B0A685BC"/>
    <w:lvl w:ilvl="0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925C9A"/>
    <w:multiLevelType w:val="hybridMultilevel"/>
    <w:tmpl w:val="80748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6655C"/>
    <w:multiLevelType w:val="hybridMultilevel"/>
    <w:tmpl w:val="B0A685BC"/>
    <w:lvl w:ilvl="0" w:tplc="6E88D434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F44442"/>
    <w:multiLevelType w:val="hybridMultilevel"/>
    <w:tmpl w:val="A93C12C0"/>
    <w:lvl w:ilvl="0" w:tplc="E73EC43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72CE3"/>
    <w:multiLevelType w:val="hybridMultilevel"/>
    <w:tmpl w:val="A1140AC2"/>
    <w:lvl w:ilvl="0" w:tplc="93B89B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971F63"/>
    <w:multiLevelType w:val="hybridMultilevel"/>
    <w:tmpl w:val="918E8CC6"/>
    <w:lvl w:ilvl="0" w:tplc="332C66D8">
      <w:start w:val="1"/>
      <w:numFmt w:val="upperLetter"/>
      <w:pStyle w:val="berschrift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1">
    <w:nsid w:val="752B3222"/>
    <w:multiLevelType w:val="hybridMultilevel"/>
    <w:tmpl w:val="C1C434EA"/>
    <w:lvl w:ilvl="0" w:tplc="6232730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2"/>
    <w:lvlOverride w:ilvl="0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76692"/>
    <w:rsid w:val="000942BE"/>
    <w:rsid w:val="000C4771"/>
    <w:rsid w:val="00115B36"/>
    <w:rsid w:val="0024490E"/>
    <w:rsid w:val="002E337B"/>
    <w:rsid w:val="00376692"/>
    <w:rsid w:val="005E0A99"/>
    <w:rsid w:val="00831B87"/>
    <w:rsid w:val="0099048B"/>
    <w:rsid w:val="009D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3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E337B"/>
    <w:pPr>
      <w:keepNext/>
      <w:widowControl w:val="0"/>
      <w:numPr>
        <w:numId w:val="8"/>
      </w:numPr>
      <w:ind w:left="357" w:right="23"/>
      <w:outlineLvl w:val="0"/>
    </w:pPr>
    <w:rPr>
      <w:rFonts w:ascii="Arial" w:hAnsi="Arial"/>
      <w:b/>
      <w:bCs/>
    </w:rPr>
  </w:style>
  <w:style w:type="paragraph" w:styleId="berschrift9">
    <w:name w:val="heading 9"/>
    <w:basedOn w:val="Standard"/>
    <w:next w:val="Standard"/>
    <w:qFormat/>
    <w:rsid w:val="002E337B"/>
    <w:pPr>
      <w:keepNext/>
      <w:outlineLvl w:val="8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2E337B"/>
    <w:rPr>
      <w:sz w:val="16"/>
      <w:szCs w:val="16"/>
    </w:rPr>
  </w:style>
  <w:style w:type="paragraph" w:styleId="Kommentartext">
    <w:name w:val="annotation text"/>
    <w:basedOn w:val="Standard"/>
    <w:semiHidden/>
    <w:rsid w:val="002E337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E337B"/>
    <w:rPr>
      <w:b/>
      <w:bCs/>
    </w:rPr>
  </w:style>
  <w:style w:type="paragraph" w:styleId="Sprechblasentext">
    <w:name w:val="Balloon Text"/>
    <w:basedOn w:val="Standard"/>
    <w:semiHidden/>
    <w:rsid w:val="002E33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E337B"/>
    <w:rPr>
      <w:color w:val="0000FF"/>
      <w:u w:val="single"/>
    </w:rPr>
  </w:style>
  <w:style w:type="paragraph" w:styleId="StandardWeb">
    <w:name w:val="Normal (Web)"/>
    <w:basedOn w:val="Standard"/>
    <w:rsid w:val="002E337B"/>
    <w:pPr>
      <w:spacing w:before="100" w:beforeAutospacing="1" w:after="100" w:afterAutospacing="1"/>
    </w:pPr>
    <w:rPr>
      <w:sz w:val="18"/>
      <w:szCs w:val="18"/>
    </w:rPr>
  </w:style>
  <w:style w:type="paragraph" w:styleId="Textkrper-Zeileneinzug">
    <w:name w:val="Body Text Indent"/>
    <w:basedOn w:val="Standard"/>
    <w:rsid w:val="002E337B"/>
    <w:pPr>
      <w:ind w:left="360"/>
    </w:pPr>
    <w:rPr>
      <w:sz w:val="20"/>
      <w:szCs w:val="20"/>
    </w:rPr>
  </w:style>
  <w:style w:type="character" w:customStyle="1" w:styleId="Char">
    <w:name w:val="Char"/>
    <w:basedOn w:val="Absatz-Standardschriftart"/>
    <w:rsid w:val="002E337B"/>
    <w:rPr>
      <w:rFonts w:ascii="Arial" w:hAnsi="Arial"/>
      <w:b/>
      <w:sz w:val="24"/>
      <w:lang w:val="de-DE" w:eastAsia="de-DE"/>
    </w:rPr>
  </w:style>
  <w:style w:type="paragraph" w:styleId="Beschriftung">
    <w:name w:val="caption"/>
    <w:basedOn w:val="Standard"/>
    <w:next w:val="Standard"/>
    <w:qFormat/>
    <w:rsid w:val="002E33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Mannschaftspokal</vt:lpstr>
    </vt:vector>
  </TitlesOfParts>
  <Company>HypoVereinsbank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Mannschaftspokal</dc:title>
  <dc:creator>Evi</dc:creator>
  <cp:lastModifiedBy>Lorenz</cp:lastModifiedBy>
  <cp:revision>5</cp:revision>
  <cp:lastPrinted>2009-05-27T12:48:00Z</cp:lastPrinted>
  <dcterms:created xsi:type="dcterms:W3CDTF">2014-03-24T18:47:00Z</dcterms:created>
  <dcterms:modified xsi:type="dcterms:W3CDTF">2014-03-25T16:18:00Z</dcterms:modified>
</cp:coreProperties>
</file>